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2" w:lineRule="auto"/>
        <w:rPr>
          <w:rFonts w:hint="eastAsia"/>
        </w:rPr>
      </w:pPr>
      <w:r>
        <w:rPr>
          <w:rStyle w:val="4"/>
          <w:rFonts w:hint="eastAsia"/>
          <w:color w:val="8B0000"/>
        </w:rPr>
        <w:t>麻疹</w:t>
      </w:r>
      <w:r>
        <w:rPr>
          <w:rStyle w:val="4"/>
          <w:rFonts w:hint="eastAsia"/>
          <w:color w:val="8B0000"/>
          <w:lang w:eastAsia="zh-CN"/>
        </w:rPr>
        <w:t>的预防</w:t>
      </w:r>
      <w:bookmarkStart w:id="0" w:name="_GoBack"/>
      <w:bookmarkEnd w:id="0"/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  <w:lang w:eastAsia="zh-CN"/>
        </w:rPr>
        <w:t>定义：</w:t>
      </w:r>
      <w:r>
        <w:rPr>
          <w:rFonts w:hint="eastAsia"/>
        </w:rPr>
        <w:t>麻疹是一种由麻疹病毒引起的急性呼吸道传染病，主要发生在冬春季节。凡是没有接种过麻疹疫苗，接触后90%以上均会发病，1-5岁小儿发病率最高。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传播途径：病人是唯一的传染源，病人的眼结膜、鼻、口、咽等处的分泌物（如眼泪、鼻涕、痰等）以及尿和血液中都存在着麻疹病毒。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主要症状：麻疹的潜伏期为10-11天，开始时症状像感冒，但同时出现眼红、眼皮发肿、流泪、怕光、打喷嚏、咳嗽等更严重的症状。第4天起从耳朵后面开始出现玫瑰色的斑丘疹，2-3天内皮疹遍及全身，随后疹退，脱屑。其他症状也逐渐消退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易感人群：人群普遍易感，多见于婴幼儿，但近年来由于麻疹疫苗的广泛接种，发病年龄有后移趋势。</w:t>
      </w:r>
    </w:p>
    <w:p>
      <w:pPr>
        <w:pStyle w:val="2"/>
        <w:spacing w:line="432" w:lineRule="auto"/>
        <w:ind w:left="638" w:leftChars="0" w:hanging="638" w:hangingChars="266"/>
      </w:pPr>
      <w:r>
        <w:rPr>
          <w:rFonts w:hint="eastAsia"/>
        </w:rPr>
        <w:t>预防措施：尽量减少和患者及其患者家属接触是预防麻疹的关键。做好保健工作，按时接种麻疹疫苗，室内空气流通，流行季节少到公共场所，锻炼身体，增强抗病能力。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85136"/>
    <w:rsid w:val="15D85136"/>
    <w:rsid w:val="655A72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2016-06-20T07:22:00Z</dcterms:created>
  <dc:creator>Administrator</dc:creator>
  <cp:lastModifiedBy>Administrator</cp:lastModifiedBy>
  <dcterms:modified xsi:type="dcterms:W3CDTF">2016-06-20T07:44:03Z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